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AB14A4">
      <w:pPr>
        <w:pStyle w:val="ConsPlusNormal"/>
        <w:jc w:val="right"/>
        <w:outlineLvl w:val="0"/>
      </w:pPr>
      <w:bookmarkStart w:id="0" w:name="_GoBack"/>
      <w:bookmarkEnd w:id="0"/>
      <w:r>
        <w:t>Приложение 17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400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ИНЫХ МЕЖБЮДЖЕТНЫХ ТРАНСФЕРТОВ НА ПОДДЕРЖКУ МЕР</w:t>
      </w:r>
    </w:p>
    <w:p w:rsidR="009805D8" w:rsidRDefault="009805D8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1417"/>
      </w:tblGrid>
      <w:tr w:rsidR="009805D8">
        <w:tc>
          <w:tcPr>
            <w:tcW w:w="7030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4 768,1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11 242,6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2 159,9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7 327,8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7 460,8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5 162,6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5 170,0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4 689,9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7 912,1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5 455,8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10 326,3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7 480,5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6 207,1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7 602,6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7 499,0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5 983,2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8 612,4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20 814,8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135 875,5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lastRenderedPageBreak/>
              <w:t>Нераспределенный резерв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11 131,4</w:t>
            </w:r>
          </w:p>
        </w:tc>
      </w:tr>
      <w:tr w:rsidR="009805D8">
        <w:tc>
          <w:tcPr>
            <w:tcW w:w="7030" w:type="dxa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F5921"/>
    <w:rsid w:val="004B73EB"/>
    <w:rsid w:val="00724857"/>
    <w:rsid w:val="00917A91"/>
    <w:rsid w:val="009360BD"/>
    <w:rsid w:val="009805D8"/>
    <w:rsid w:val="00A30BC1"/>
    <w:rsid w:val="00AB14A4"/>
    <w:rsid w:val="00BD53B6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5A9971BC606191664CEFEB00C0D07D51E5321B45F574E906811EB639921389645C73CEFA6A6AF0C8F719F80E17491826E42BB022438A5F0542B3CQ4q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2021-11-25T06:50:00Z</dcterms:created>
  <dcterms:modified xsi:type="dcterms:W3CDTF">2021-11-25T06:50:00Z</dcterms:modified>
</cp:coreProperties>
</file>